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FF3" w:rsidRPr="00A2015A" w:rsidRDefault="00DC4FF3" w:rsidP="00DC4FF3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DC4FF3" w:rsidRPr="00A2015A" w:rsidRDefault="00DC4FF3" w:rsidP="00DC4FF3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DC4FF3" w:rsidRPr="00A2015A" w:rsidRDefault="00DC4FF3" w:rsidP="00DC4FF3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DC4FF3" w:rsidRPr="00A2015A" w:rsidRDefault="00DC4FF3" w:rsidP="00DC4FF3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DC4FF3" w:rsidRPr="00A2015A" w:rsidRDefault="00DC4FF3" w:rsidP="00DC4FF3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16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 xml:space="preserve">.2022 № </w:t>
      </w:r>
      <w:r>
        <w:rPr>
          <w:kern w:val="0"/>
          <w:sz w:val="28"/>
          <w:szCs w:val="28"/>
        </w:rPr>
        <w:t>303</w:t>
      </w:r>
    </w:p>
    <w:p w:rsidR="00DC4FF3" w:rsidRPr="00A2015A" w:rsidRDefault="00DC4FF3" w:rsidP="00DC4FF3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DC4FF3" w:rsidRPr="00A2015A" w:rsidRDefault="00DC4FF3" w:rsidP="00DC4FF3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муниципального округа на 2023 год и </w:t>
      </w:r>
    </w:p>
    <w:p w:rsidR="00DC4FF3" w:rsidRPr="00A2015A" w:rsidRDefault="00DC4FF3" w:rsidP="00DC4FF3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2024 и 2025 годов»</w:t>
      </w:r>
    </w:p>
    <w:p w:rsidR="00DC4FF3" w:rsidRPr="00A2015A" w:rsidRDefault="00DC4FF3" w:rsidP="00DC4FF3">
      <w:pPr>
        <w:spacing w:after="0"/>
        <w:jc w:val="center"/>
        <w:rPr>
          <w:b/>
          <w:bCs/>
          <w:sz w:val="28"/>
          <w:szCs w:val="28"/>
        </w:rPr>
      </w:pPr>
    </w:p>
    <w:p w:rsidR="00DC4FF3" w:rsidRPr="00A2015A" w:rsidRDefault="00DC4FF3" w:rsidP="00DC4FF3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DC4FF3" w:rsidRPr="00A2015A" w:rsidRDefault="00DC4FF3" w:rsidP="00DC4FF3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2023 год</w:t>
      </w:r>
    </w:p>
    <w:p w:rsidR="00DC4FF3" w:rsidRPr="00A2015A" w:rsidRDefault="00DC4FF3" w:rsidP="00DC4FF3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2149"/>
        <w:gridCol w:w="1884"/>
        <w:gridCol w:w="1636"/>
        <w:gridCol w:w="2149"/>
      </w:tblGrid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заимствований на 1 января 2023 года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2023 году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2023 году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Планируемый объем заимствований на 1 января 2024 года</w:t>
            </w:r>
          </w:p>
        </w:tc>
      </w:tr>
      <w:tr w:rsidR="00DC4FF3" w:rsidRPr="00A2015A" w:rsidTr="00523183">
        <w:trPr>
          <w:cantSplit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Обязательства, действующие на 1 января 2023 года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4200,0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2000,0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2200,0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В том числе: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1.Бюджетные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4200,0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2000,0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2200,0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2. 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lang w:val="en-US"/>
              </w:rPr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Из них: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DC4FF3" w:rsidRPr="00A2015A" w:rsidTr="00523183">
        <w:trPr>
          <w:cantSplit/>
          <w:trHeight w:val="5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keepNext/>
              <w:spacing w:after="0"/>
              <w:jc w:val="center"/>
              <w:outlineLvl w:val="1"/>
              <w:rPr>
                <w:b/>
                <w:bCs/>
                <w:iCs/>
              </w:rPr>
            </w:pPr>
            <w:r w:rsidRPr="003428AE">
              <w:rPr>
                <w:b/>
                <w:bCs/>
                <w:iCs/>
              </w:rPr>
              <w:t>Обязательства, планируемые в 2023 году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</w:tr>
      <w:tr w:rsidR="00DC4FF3" w:rsidRPr="00A2015A" w:rsidTr="0052318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4200,0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2000,0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2200,0</w:t>
            </w:r>
          </w:p>
        </w:tc>
      </w:tr>
    </w:tbl>
    <w:p w:rsidR="00DC4FF3" w:rsidRDefault="00DC4FF3" w:rsidP="00DC4FF3">
      <w:pPr>
        <w:spacing w:after="0"/>
        <w:jc w:val="center"/>
        <w:rPr>
          <w:b/>
          <w:bCs/>
          <w:sz w:val="28"/>
          <w:szCs w:val="28"/>
        </w:rPr>
      </w:pPr>
    </w:p>
    <w:p w:rsidR="00DC4FF3" w:rsidRDefault="00DC4FF3" w:rsidP="00DC4FF3">
      <w:pPr>
        <w:spacing w:after="0"/>
        <w:jc w:val="center"/>
        <w:rPr>
          <w:b/>
          <w:bCs/>
          <w:sz w:val="28"/>
          <w:szCs w:val="28"/>
        </w:rPr>
      </w:pPr>
    </w:p>
    <w:p w:rsidR="00DC4FF3" w:rsidRDefault="00DC4FF3" w:rsidP="00DC4FF3">
      <w:pPr>
        <w:spacing w:after="0"/>
        <w:jc w:val="center"/>
        <w:rPr>
          <w:b/>
          <w:bCs/>
          <w:sz w:val="28"/>
          <w:szCs w:val="28"/>
        </w:rPr>
      </w:pPr>
    </w:p>
    <w:p w:rsidR="00DC4FF3" w:rsidRDefault="00DC4FF3" w:rsidP="00DC4FF3">
      <w:pPr>
        <w:spacing w:after="0"/>
        <w:jc w:val="center"/>
        <w:rPr>
          <w:b/>
          <w:bCs/>
          <w:sz w:val="28"/>
          <w:szCs w:val="28"/>
        </w:rPr>
      </w:pPr>
    </w:p>
    <w:p w:rsidR="00DC4FF3" w:rsidRPr="00A2015A" w:rsidRDefault="00DC4FF3" w:rsidP="00DC4FF3">
      <w:pPr>
        <w:spacing w:after="0"/>
        <w:jc w:val="center"/>
        <w:rPr>
          <w:b/>
          <w:bCs/>
          <w:sz w:val="28"/>
          <w:szCs w:val="28"/>
        </w:rPr>
      </w:pPr>
    </w:p>
    <w:p w:rsidR="00DC4FF3" w:rsidRPr="00A2015A" w:rsidRDefault="00DC4FF3" w:rsidP="00DC4FF3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DC4FF3" w:rsidRPr="00A2015A" w:rsidRDefault="00DC4FF3" w:rsidP="00DC4FF3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2023 год</w:t>
      </w:r>
    </w:p>
    <w:p w:rsidR="00DC4FF3" w:rsidRPr="00A2015A" w:rsidRDefault="00DC4FF3" w:rsidP="00DC4FF3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1843"/>
        <w:gridCol w:w="1701"/>
        <w:gridCol w:w="2126"/>
      </w:tblGrid>
      <w:tr w:rsidR="00DC4FF3" w:rsidRPr="003428AE" w:rsidTr="0052318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4535CD" w:rsidRDefault="00DC4FF3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Величина муниципального долга на 1 января 2023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4535CD" w:rsidRDefault="00DC4FF3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Объем привлечения 2023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4535CD" w:rsidRDefault="00DC4FF3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Объем погашения в 2023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4535CD" w:rsidRDefault="00DC4FF3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Верхний предел муниципального долга на 1 января 2024 года</w:t>
            </w:r>
          </w:p>
        </w:tc>
      </w:tr>
      <w:tr w:rsidR="00DC4FF3" w:rsidRPr="003428AE" w:rsidTr="0052318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1.Бюджетные ссуды и кредиты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4200,0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2200,0</w:t>
            </w:r>
          </w:p>
        </w:tc>
      </w:tr>
      <w:tr w:rsidR="00DC4FF3" w:rsidRPr="003428AE" w:rsidTr="0052318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2.Муниципальные гарантии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</w:tr>
      <w:tr w:rsidR="00DC4FF3" w:rsidRPr="003428AE" w:rsidTr="0052318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r w:rsidRPr="003428AE">
              <w:t>3. Кредиты коммерческих банков,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</w:pPr>
            <w:r w:rsidRPr="003428AE">
              <w:t>0,0</w:t>
            </w:r>
          </w:p>
        </w:tc>
      </w:tr>
      <w:tr w:rsidR="00DC4FF3" w:rsidRPr="003428AE" w:rsidTr="0052318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rPr>
                <w:b/>
                <w:bCs/>
              </w:rPr>
            </w:pPr>
            <w:r w:rsidRPr="003428AE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4200,0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3" w:rsidRPr="003428AE" w:rsidRDefault="00DC4FF3" w:rsidP="00523183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  <w:bCs/>
              </w:rPr>
              <w:t>2200,0</w:t>
            </w:r>
          </w:p>
        </w:tc>
      </w:tr>
    </w:tbl>
    <w:p w:rsidR="00DC4FF3" w:rsidRPr="00A2015A" w:rsidRDefault="00DC4FF3" w:rsidP="00DC4FF3"/>
    <w:p w:rsidR="00242344" w:rsidRDefault="00242344">
      <w:bookmarkStart w:id="0" w:name="_GoBack"/>
      <w:bookmarkEnd w:id="0"/>
    </w:p>
    <w:sectPr w:rsidR="00242344" w:rsidSect="00DC4FF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FF3"/>
    <w:rsid w:val="00242344"/>
    <w:rsid w:val="00DC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BBE2E-8C15-4144-BCE9-BEFB454B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FF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2022-12-20T07:31:00Z</dcterms:created>
  <dcterms:modified xsi:type="dcterms:W3CDTF">2022-12-20T07:32:00Z</dcterms:modified>
</cp:coreProperties>
</file>